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3A3AA8A6" w:rsidR="007C6596" w:rsidRDefault="004F193B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7C6596" w:rsidRPr="007C6596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КГБПОУ «Назаровский аграрный техникум им. А.Ф. Вепрева»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5C3B4A" w14:textId="530C946D" w:rsidR="005D5A09" w:rsidRPr="005D5A09" w:rsidRDefault="00030C73" w:rsidP="002A05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</w:t>
      </w:r>
      <w:r w:rsidR="005D5A09">
        <w:rPr>
          <w:rFonts w:ascii="Times New Roman" w:hAnsi="Times New Roman" w:cs="Times New Roman"/>
          <w:sz w:val="28"/>
          <w:szCs w:val="28"/>
        </w:rPr>
        <w:t xml:space="preserve">с </w:t>
      </w:r>
      <w:r w:rsidR="007E4072">
        <w:rPr>
          <w:rFonts w:ascii="Times New Roman" w:hAnsi="Times New Roman" w:cs="Times New Roman"/>
          <w:sz w:val="28"/>
          <w:szCs w:val="28"/>
        </w:rPr>
        <w:t>17</w:t>
      </w:r>
      <w:r w:rsidR="005D5A09">
        <w:rPr>
          <w:rFonts w:ascii="Times New Roman" w:hAnsi="Times New Roman" w:cs="Times New Roman"/>
          <w:sz w:val="28"/>
          <w:szCs w:val="28"/>
        </w:rPr>
        <w:t xml:space="preserve"> марта КГБПОУ «Назаровский аграрный техникум им. А.Ф. Вепрева» </w:t>
      </w:r>
      <w:r w:rsidR="005D5A09" w:rsidRPr="005D5A09">
        <w:rPr>
          <w:rFonts w:ascii="Times New Roman" w:hAnsi="Times New Roman" w:cs="Times New Roman"/>
          <w:sz w:val="28"/>
          <w:szCs w:val="28"/>
          <w:lang w:bidi="ru-RU"/>
        </w:rPr>
        <w:t xml:space="preserve">переходит на обучение с применением дистанционных образовательных технологий. О сроках продления дистанционного обучения будет сообщено на официальном сайте </w:t>
      </w:r>
      <w:r w:rsidR="005D5A09">
        <w:rPr>
          <w:rFonts w:ascii="Times New Roman" w:hAnsi="Times New Roman" w:cs="Times New Roman"/>
          <w:sz w:val="28"/>
          <w:szCs w:val="28"/>
          <w:lang w:bidi="ru-RU"/>
        </w:rPr>
        <w:t xml:space="preserve">техникума </w:t>
      </w:r>
      <w:hyperlink r:id="rId9" w:history="1">
        <w:r w:rsidR="005D5A09" w:rsidRPr="00510AAD">
          <w:rPr>
            <w:rStyle w:val="a7"/>
            <w:rFonts w:ascii="Times New Roman" w:hAnsi="Times New Roman" w:cs="Times New Roman"/>
            <w:sz w:val="28"/>
            <w:szCs w:val="28"/>
            <w:lang w:bidi="ru-RU"/>
          </w:rPr>
          <w:t>http://nativ24.ru</w:t>
        </w:r>
      </w:hyperlink>
      <w:r w:rsidR="005D5A0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1C66556A" w14:textId="77777777" w:rsidR="005D5A09" w:rsidRPr="005D5A09" w:rsidRDefault="005D5A09" w:rsidP="002A05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A09">
        <w:rPr>
          <w:rFonts w:ascii="Times New Roman" w:hAnsi="Times New Roman" w:cs="Times New Roman"/>
          <w:sz w:val="28"/>
          <w:szCs w:val="28"/>
          <w:lang w:bidi="ru-RU"/>
        </w:rPr>
        <w:t>Механизм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можно уточнять по телефонам «Горячей линии», указанным на сайте техникума.</w:t>
      </w:r>
    </w:p>
    <w:p w14:paraId="1CE793C2" w14:textId="77777777" w:rsidR="005D5A09" w:rsidRPr="005D5A09" w:rsidRDefault="005D5A09" w:rsidP="002A05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A09">
        <w:rPr>
          <w:rFonts w:ascii="Times New Roman" w:hAnsi="Times New Roman" w:cs="Times New Roman"/>
          <w:sz w:val="28"/>
          <w:szCs w:val="28"/>
          <w:lang w:bidi="ru-RU"/>
        </w:rPr>
        <w:t>Обучающийся техникума будет проинформирован о 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14:paraId="7B1C418E" w14:textId="77777777" w:rsidR="005D5A09" w:rsidRPr="005D5A09" w:rsidRDefault="005D5A09" w:rsidP="002A05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A09">
        <w:rPr>
          <w:rFonts w:ascii="Times New Roman" w:hAnsi="Times New Roman" w:cs="Times New Roman"/>
          <w:sz w:val="28"/>
          <w:szCs w:val="28"/>
          <w:lang w:bidi="ru-RU"/>
        </w:rPr>
        <w:t xml:space="preserve">Обучающийся для дистанционного обучения должен быть обеспечен необходимыми техническими средствами (планшет, мобильное устройство, ноутбук, компьютер, возможность работы в сети «Интернет»). Для </w:t>
      </w:r>
      <w:proofErr w:type="gramStart"/>
      <w:r w:rsidRPr="005D5A09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proofErr w:type="gramEnd"/>
      <w:r w:rsidRPr="005D5A09">
        <w:rPr>
          <w:rFonts w:ascii="Times New Roman" w:hAnsi="Times New Roman" w:cs="Times New Roman"/>
          <w:sz w:val="28"/>
          <w:szCs w:val="28"/>
          <w:lang w:bidi="ru-RU"/>
        </w:rPr>
        <w:t>, у которых отсутствуют технические средства для дистанционного обучения, форма обучения будет предложена образовательной организацией.</w:t>
      </w:r>
    </w:p>
    <w:p w14:paraId="060BDAC0" w14:textId="77777777" w:rsidR="005D5A09" w:rsidRPr="005D5A09" w:rsidRDefault="005D5A09" w:rsidP="002A05C7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A09">
        <w:rPr>
          <w:rFonts w:ascii="Times New Roman" w:hAnsi="Times New Roman" w:cs="Times New Roman"/>
          <w:sz w:val="28"/>
          <w:szCs w:val="28"/>
          <w:lang w:bidi="ru-RU"/>
        </w:rPr>
        <w:t xml:space="preserve">На сайте техникума </w:t>
      </w:r>
      <w:proofErr w:type="gramStart"/>
      <w:r w:rsidRPr="005D5A09">
        <w:rPr>
          <w:rFonts w:ascii="Times New Roman" w:hAnsi="Times New Roman" w:cs="Times New Roman"/>
          <w:sz w:val="28"/>
          <w:szCs w:val="28"/>
          <w:lang w:bidi="ru-RU"/>
        </w:rPr>
        <w:t>обучающийся</w:t>
      </w:r>
      <w:proofErr w:type="gramEnd"/>
      <w:r w:rsidRPr="005D5A09">
        <w:rPr>
          <w:rFonts w:ascii="Times New Roman" w:hAnsi="Times New Roman" w:cs="Times New Roman"/>
          <w:sz w:val="28"/>
          <w:szCs w:val="28"/>
          <w:lang w:bidi="ru-RU"/>
        </w:rPr>
        <w:t xml:space="preserve"> может получить рекомендации по следующим вопросам:</w:t>
      </w:r>
    </w:p>
    <w:p w14:paraId="0FD3BC76" w14:textId="77777777" w:rsidR="005D5A09" w:rsidRPr="005D5A09" w:rsidRDefault="005D5A09" w:rsidP="002A05C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A09">
        <w:rPr>
          <w:rFonts w:ascii="Times New Roman" w:hAnsi="Times New Roman" w:cs="Times New Roman"/>
          <w:sz w:val="28"/>
          <w:szCs w:val="28"/>
          <w:lang w:bidi="ru-RU"/>
        </w:rP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8F1C3FF" w14:textId="77777777" w:rsidR="005D5A09" w:rsidRPr="005D5A09" w:rsidRDefault="005D5A09" w:rsidP="002A05C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A09">
        <w:rPr>
          <w:rFonts w:ascii="Times New Roman" w:hAnsi="Times New Roman" w:cs="Times New Roman"/>
          <w:sz w:val="28"/>
          <w:szCs w:val="28"/>
          <w:lang w:bidi="ru-RU"/>
        </w:rPr>
        <w:t xml:space="preserve">о возможностях использования официального сайта образовательной организации для контроля и сопровождения образовательного процесса, в том числе </w:t>
      </w:r>
      <w:r w:rsidRPr="005D5A09">
        <w:rPr>
          <w:rFonts w:ascii="Times New Roman" w:hAnsi="Times New Roman" w:cs="Times New Roman"/>
          <w:sz w:val="28"/>
          <w:szCs w:val="28"/>
          <w:lang w:bidi="ru-RU"/>
        </w:rPr>
        <w:lastRenderedPageBreak/>
        <w:t>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технологии;</w:t>
      </w:r>
    </w:p>
    <w:p w14:paraId="7DF8F243" w14:textId="6D61BBA5" w:rsidR="005D5A09" w:rsidRPr="005D5A09" w:rsidRDefault="005D5A09" w:rsidP="002A05C7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D5A09">
        <w:rPr>
          <w:rFonts w:ascii="Times New Roman" w:hAnsi="Times New Roman" w:cs="Times New Roman"/>
          <w:sz w:val="28"/>
          <w:szCs w:val="28"/>
          <w:lang w:bidi="ru-RU"/>
        </w:rPr>
        <w:t>о вар</w:t>
      </w:r>
      <w:r w:rsidR="007E4072">
        <w:rPr>
          <w:rFonts w:ascii="Times New Roman" w:hAnsi="Times New Roman" w:cs="Times New Roman"/>
          <w:sz w:val="28"/>
          <w:szCs w:val="28"/>
          <w:lang w:bidi="ru-RU"/>
        </w:rPr>
        <w:t xml:space="preserve">иантах и формах обратной связи </w:t>
      </w:r>
      <w:r w:rsidRPr="005D5A09">
        <w:rPr>
          <w:rFonts w:ascii="Times New Roman" w:hAnsi="Times New Roman" w:cs="Times New Roman"/>
          <w:sz w:val="28"/>
          <w:szCs w:val="28"/>
          <w:lang w:bidi="ru-RU"/>
        </w:rPr>
        <w:t>педагогических работников и обучающихся;</w:t>
      </w:r>
    </w:p>
    <w:p w14:paraId="1AAAAAFF" w14:textId="2A5AD41B" w:rsidR="002A05C7" w:rsidRDefault="002A05C7" w:rsidP="002A05C7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20"/>
        <w:jc w:val="both"/>
      </w:pPr>
      <w:proofErr w:type="gramStart"/>
      <w:r>
        <w:rPr>
          <w:color w:val="000000"/>
          <w:lang w:eastAsia="ru-RU" w:bidi="ru-RU"/>
        </w:rPr>
        <w:t>о расписании и графике текущей и,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206EC6DD" w14:textId="0A7D647C" w:rsidR="002A05C7" w:rsidRDefault="002A05C7" w:rsidP="002A05C7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20"/>
        <w:jc w:val="both"/>
      </w:pPr>
      <w:proofErr w:type="gramStart"/>
      <w:r>
        <w:rPr>
          <w:color w:val="000000"/>
          <w:lang w:eastAsia="ru-RU" w:bidi="ru-RU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14:paraId="54CFD809" w14:textId="5968A6D2" w:rsidR="002A05C7" w:rsidRDefault="002A05C7" w:rsidP="002A05C7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20"/>
        <w:jc w:val="both"/>
      </w:pPr>
      <w:proofErr w:type="gramStart"/>
      <w:r>
        <w:rPr>
          <w:color w:val="000000"/>
          <w:lang w:eastAsia="ru-RU" w:bidi="ru-RU"/>
        </w:rPr>
        <w:t xml:space="preserve">о контрольных точках и времени </w:t>
      </w:r>
      <w:bookmarkStart w:id="0" w:name="_GoBack"/>
      <w:bookmarkEnd w:id="0"/>
      <w:r>
        <w:rPr>
          <w:color w:val="000000"/>
          <w:lang w:eastAsia="ru-RU" w:bidi="ru-RU"/>
        </w:rPr>
        <w:t>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  <w:proofErr w:type="gramEnd"/>
    </w:p>
    <w:p w14:paraId="23BADDA2" w14:textId="0F4E7303" w:rsidR="002A05C7" w:rsidRPr="002A05C7" w:rsidRDefault="002A05C7" w:rsidP="002A05C7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4CE">
        <w:rPr>
          <w:rFonts w:ascii="Times New Roman" w:hAnsi="Times New Roman" w:cs="Times New Roman"/>
          <w:sz w:val="28"/>
          <w:szCs w:val="28"/>
        </w:rPr>
        <w:t xml:space="preserve">Для обеспечения занятости обучающихся в свободное от дистанционного обучения время рекомендуется использовать официальную группу в социальной сети </w:t>
      </w:r>
      <w:proofErr w:type="spellStart"/>
      <w:r w:rsidRPr="00FF64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F64C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F64CE">
          <w:rPr>
            <w:rStyle w:val="a7"/>
            <w:rFonts w:ascii="Times New Roman" w:hAnsi="Times New Roman" w:cs="Times New Roman"/>
            <w:sz w:val="28"/>
            <w:szCs w:val="28"/>
          </w:rPr>
          <w:t>https://vk.com/public107420802</w:t>
        </w:r>
      </w:hyperlink>
      <w:r w:rsidRPr="00FF64CE">
        <w:rPr>
          <w:rFonts w:ascii="Times New Roman" w:hAnsi="Times New Roman" w:cs="Times New Roman"/>
          <w:sz w:val="28"/>
          <w:szCs w:val="28"/>
        </w:rPr>
        <w:t xml:space="preserve"> </w:t>
      </w:r>
      <w:r w:rsidR="00FF64CE" w:rsidRPr="00FF64CE">
        <w:rPr>
          <w:rFonts w:ascii="Times New Roman" w:hAnsi="Times New Roman" w:cs="Times New Roman"/>
          <w:sz w:val="28"/>
          <w:szCs w:val="28"/>
        </w:rPr>
        <w:t>с целью информирования о виртуальных досуговых</w:t>
      </w:r>
      <w:r w:rsidR="00FF64CE" w:rsidRPr="00FF64CE">
        <w:rPr>
          <w:rFonts w:ascii="Times New Roman" w:hAnsi="Times New Roman" w:cs="Times New Roman"/>
          <w:sz w:val="28"/>
          <w:szCs w:val="28"/>
        </w:rPr>
        <w:tab/>
        <w:t>мероприятиях воспитательного характера в соответствии с психофизиологическими и возрастными особенностями обучающихся.</w:t>
      </w:r>
      <w:proofErr w:type="gramEnd"/>
      <w:r w:rsidRPr="00FF64CE">
        <w:rPr>
          <w:rFonts w:ascii="Times New Roman" w:hAnsi="Times New Roman" w:cs="Times New Roman"/>
          <w:sz w:val="28"/>
          <w:szCs w:val="28"/>
        </w:rPr>
        <w:t xml:space="preserve"> Родителям организовать разъяснительную беседу с </w:t>
      </w:r>
      <w:proofErr w:type="gramStart"/>
      <w:r w:rsidRPr="00FF64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F64CE">
        <w:rPr>
          <w:rFonts w:ascii="Times New Roman" w:hAnsi="Times New Roman" w:cs="Times New Roman"/>
          <w:sz w:val="28"/>
          <w:szCs w:val="28"/>
        </w:rPr>
        <w:t xml:space="preserve"> о режиме посещения общественных мест в сл</w:t>
      </w:r>
      <w:r w:rsidR="00FF64CE">
        <w:rPr>
          <w:rFonts w:ascii="Times New Roman" w:hAnsi="Times New Roman" w:cs="Times New Roman"/>
          <w:sz w:val="28"/>
          <w:szCs w:val="28"/>
        </w:rPr>
        <w:t>ожный эпидемиологический период.</w:t>
      </w:r>
    </w:p>
    <w:sectPr w:rsidR="002A05C7" w:rsidRPr="002A05C7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1C265" w14:textId="77777777" w:rsidR="00D33A24" w:rsidRDefault="00D33A24" w:rsidP="00A65F13">
      <w:pPr>
        <w:spacing w:after="0" w:line="240" w:lineRule="auto"/>
      </w:pPr>
      <w:r>
        <w:separator/>
      </w:r>
    </w:p>
  </w:endnote>
  <w:endnote w:type="continuationSeparator" w:id="0">
    <w:p w14:paraId="7C5B06EF" w14:textId="77777777" w:rsidR="00D33A24" w:rsidRDefault="00D33A24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7C843" w14:textId="77777777" w:rsidR="00D33A24" w:rsidRDefault="00D33A24" w:rsidP="00A65F13">
      <w:pPr>
        <w:spacing w:after="0" w:line="240" w:lineRule="auto"/>
      </w:pPr>
      <w:r>
        <w:separator/>
      </w:r>
    </w:p>
  </w:footnote>
  <w:footnote w:type="continuationSeparator" w:id="0">
    <w:p w14:paraId="4E07407B" w14:textId="77777777" w:rsidR="00D33A24" w:rsidRDefault="00D33A24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CD5"/>
    <w:multiLevelType w:val="multilevel"/>
    <w:tmpl w:val="FFA62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C66D4"/>
    <w:multiLevelType w:val="multilevel"/>
    <w:tmpl w:val="279E3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808B2"/>
    <w:rsid w:val="000C0834"/>
    <w:rsid w:val="00182A49"/>
    <w:rsid w:val="0022050A"/>
    <w:rsid w:val="00283F45"/>
    <w:rsid w:val="002A05C7"/>
    <w:rsid w:val="00317EA6"/>
    <w:rsid w:val="003B59A8"/>
    <w:rsid w:val="003F72F0"/>
    <w:rsid w:val="004F193B"/>
    <w:rsid w:val="004F6862"/>
    <w:rsid w:val="005B34CD"/>
    <w:rsid w:val="005C22E4"/>
    <w:rsid w:val="005D5A09"/>
    <w:rsid w:val="005F2FB7"/>
    <w:rsid w:val="0063797F"/>
    <w:rsid w:val="00676D7C"/>
    <w:rsid w:val="006E085E"/>
    <w:rsid w:val="00715273"/>
    <w:rsid w:val="0078603B"/>
    <w:rsid w:val="007C6596"/>
    <w:rsid w:val="007E4072"/>
    <w:rsid w:val="00814F6F"/>
    <w:rsid w:val="00903ED8"/>
    <w:rsid w:val="00915E2F"/>
    <w:rsid w:val="00A65F13"/>
    <w:rsid w:val="00AC0897"/>
    <w:rsid w:val="00AC2A5B"/>
    <w:rsid w:val="00AC3DFA"/>
    <w:rsid w:val="00B55CFD"/>
    <w:rsid w:val="00B7328D"/>
    <w:rsid w:val="00C61F54"/>
    <w:rsid w:val="00D33A24"/>
    <w:rsid w:val="00DA355B"/>
    <w:rsid w:val="00E7780C"/>
    <w:rsid w:val="00F30325"/>
    <w:rsid w:val="00FD1BE9"/>
    <w:rsid w:val="00FF3C0B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A0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D5A09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1"/>
    <w:rsid w:val="002A05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A05C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A09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D5A09"/>
    <w:rPr>
      <w:color w:val="800080" w:themeColor="followedHyperlink"/>
      <w:u w:val="single"/>
    </w:rPr>
  </w:style>
  <w:style w:type="character" w:customStyle="1" w:styleId="ab">
    <w:name w:val="Основной текст_"/>
    <w:basedOn w:val="a0"/>
    <w:link w:val="1"/>
    <w:rsid w:val="002A05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b"/>
    <w:rsid w:val="002A05C7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ublic1074208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iv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3920-6DB2-461E-B028-8CB2468A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A01</cp:lastModifiedBy>
  <cp:revision>2</cp:revision>
  <cp:lastPrinted>2020-03-26T07:45:00Z</cp:lastPrinted>
  <dcterms:created xsi:type="dcterms:W3CDTF">2020-03-26T08:57:00Z</dcterms:created>
  <dcterms:modified xsi:type="dcterms:W3CDTF">2020-03-26T08:57:00Z</dcterms:modified>
</cp:coreProperties>
</file>